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0D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John Keats (Page 880-889)</w:t>
      </w:r>
    </w:p>
    <w:p w:rsidR="0023381C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3381C" w:rsidRDefault="0023381C" w:rsidP="00233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3 facts about odes.</w:t>
      </w:r>
    </w:p>
    <w:p w:rsidR="0023381C" w:rsidRDefault="0023381C" w:rsidP="00233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3 examples of odes.</w:t>
      </w:r>
    </w:p>
    <w:p w:rsidR="0023381C" w:rsidRDefault="0023381C" w:rsidP="00233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does Keats achieve sensations that appeal to sound, sight, smell, and warmth?</w:t>
      </w:r>
    </w:p>
    <w:p w:rsidR="0023381C" w:rsidRDefault="0023381C" w:rsidP="00233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Define the term “inverted syntax”.</w:t>
      </w:r>
    </w:p>
    <w:p w:rsidR="0023381C" w:rsidRDefault="0023381C" w:rsidP="00233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Define the term “paraphrase”.</w:t>
      </w:r>
    </w:p>
    <w:p w:rsidR="0023381C" w:rsidRDefault="0023381C" w:rsidP="00233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Margin Activities A-H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G.</w:t>
      </w:r>
    </w:p>
    <w:p w:rsidR="0023381C" w:rsidRDefault="0023381C" w:rsidP="0023381C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H.</w:t>
      </w:r>
    </w:p>
    <w:p w:rsidR="0023381C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On page 889, </w:t>
      </w:r>
      <w:proofErr w:type="gramStart"/>
      <w:r>
        <w:rPr>
          <w:rFonts w:ascii="Times New Roman" w:hAnsi="Times New Roman" w:cs="Times New Roman"/>
          <w:sz w:val="28"/>
          <w:szCs w:val="28"/>
        </w:rPr>
        <w:t>What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is </w:t>
      </w:r>
      <w:proofErr w:type="spellStart"/>
      <w:r>
        <w:rPr>
          <w:rFonts w:ascii="Times New Roman" w:hAnsi="Times New Roman" w:cs="Times New Roman"/>
          <w:sz w:val="28"/>
          <w:szCs w:val="28"/>
        </w:rPr>
        <w:t>Keat’s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initial purpose in writing the letter?</w:t>
      </w:r>
    </w:p>
    <w:p w:rsidR="0023381C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  </w:t>
      </w:r>
      <w:r>
        <w:rPr>
          <w:rFonts w:ascii="Times New Roman" w:hAnsi="Times New Roman" w:cs="Times New Roman"/>
          <w:sz w:val="28"/>
          <w:szCs w:val="28"/>
        </w:rPr>
        <w:tab/>
        <w:t>What other concern does Keats express in his letter?</w:t>
      </w:r>
    </w:p>
    <w:p w:rsidR="0023381C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ab/>
        <w:t xml:space="preserve">What does Keats mean when he says that he loved “the principle of </w:t>
      </w:r>
      <w:proofErr w:type="gramStart"/>
      <w:r>
        <w:rPr>
          <w:rFonts w:ascii="Times New Roman" w:hAnsi="Times New Roman" w:cs="Times New Roman"/>
          <w:sz w:val="28"/>
          <w:szCs w:val="28"/>
        </w:rPr>
        <w:t>beauty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81C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all things?</w:t>
      </w:r>
    </w:p>
    <w:p w:rsidR="0023381C" w:rsidRPr="0023381C" w:rsidRDefault="0023381C" w:rsidP="0023381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Explain whether it is important to be remembered after death.</w:t>
      </w:r>
      <w:bookmarkStart w:id="0" w:name="_GoBack"/>
      <w:bookmarkEnd w:id="0"/>
    </w:p>
    <w:sectPr w:rsidR="0023381C" w:rsidRPr="0023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20C7E"/>
    <w:multiLevelType w:val="hybridMultilevel"/>
    <w:tmpl w:val="E0AA8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1C"/>
    <w:rsid w:val="0023381C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38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3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2013-04-29T12:50:00Z</dcterms:created>
  <dcterms:modified xsi:type="dcterms:W3CDTF">2013-04-29T12:59:00Z</dcterms:modified>
</cp:coreProperties>
</file>